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  <w:bookmarkStart w:id="0" w:name="_GoBack"/>
      <w:bookmarkEnd w:id="0"/>
    </w:p>
    <w:p w14:paraId="3335D47C" w14:textId="629621E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 xml:space="preserve">ACCORDING TO ART. 47. </w:t>
      </w:r>
      <w:proofErr w:type="gramStart"/>
      <w:r w:rsidRPr="00C744BC">
        <w:rPr>
          <w:rFonts w:ascii="Trebuchet MS" w:hAnsi="Trebuchet MS"/>
          <w:bCs/>
          <w:sz w:val="16"/>
          <w:lang w:val="en-US"/>
        </w:rPr>
        <w:t>of</w:t>
      </w:r>
      <w:proofErr w:type="gramEnd"/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>. 202</w:t>
      </w:r>
      <w:r w:rsidR="004F6394">
        <w:rPr>
          <w:rFonts w:ascii="Trebuchet MS" w:hAnsi="Trebuchet MS"/>
          <w:sz w:val="16"/>
          <w:lang w:val="en-US"/>
        </w:rPr>
        <w:t>1</w:t>
      </w:r>
      <w:r w:rsidR="00B07805">
        <w:rPr>
          <w:rFonts w:ascii="Trebuchet MS" w:hAnsi="Trebuchet MS"/>
          <w:sz w:val="16"/>
          <w:lang w:val="en-US"/>
        </w:rPr>
        <w:t>/202</w:t>
      </w:r>
      <w:r w:rsidR="004F6394">
        <w:rPr>
          <w:rFonts w:ascii="Trebuchet MS" w:hAnsi="Trebuchet MS"/>
          <w:sz w:val="16"/>
          <w:lang w:val="en-US"/>
        </w:rPr>
        <w:t>2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998EB58" w14:textId="77777777" w:rsidR="00166B4D" w:rsidRDefault="00C744BC" w:rsidP="00FF5E54">
      <w:pPr>
        <w:spacing w:before="240" w:after="0"/>
        <w:ind w:right="566"/>
        <w:jc w:val="center"/>
        <w:rPr>
          <w:rFonts w:ascii="Trebuchet MS" w:hAnsi="Trebuchet MS"/>
          <w:b/>
          <w:sz w:val="21"/>
          <w:szCs w:val="21"/>
          <w:lang w:val="en-GB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166B4D">
        <w:rPr>
          <w:rFonts w:ascii="Trebuchet MS" w:hAnsi="Trebuchet MS"/>
          <w:b/>
          <w:sz w:val="21"/>
          <w:szCs w:val="21"/>
          <w:lang w:val="en-GB"/>
        </w:rPr>
        <w:t>MIGRATION DAYS (</w:t>
      </w:r>
      <w:proofErr w:type="gramStart"/>
      <w:r w:rsidR="00166B4D">
        <w:rPr>
          <w:rFonts w:ascii="Trebuchet MS" w:hAnsi="Trebuchet MS"/>
          <w:b/>
          <w:sz w:val="21"/>
          <w:szCs w:val="21"/>
          <w:lang w:val="en-GB"/>
        </w:rPr>
        <w:t>May,</w:t>
      </w:r>
      <w:proofErr w:type="gramEnd"/>
      <w:r w:rsidR="00166B4D">
        <w:rPr>
          <w:rFonts w:ascii="Trebuchet MS" w:hAnsi="Trebuchet MS"/>
          <w:b/>
          <w:sz w:val="21"/>
          <w:szCs w:val="21"/>
          <w:lang w:val="en-GB"/>
        </w:rPr>
        <w:t xml:space="preserve"> 17-22, 2021)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</w:p>
    <w:p w14:paraId="33257A28" w14:textId="0F57E27F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proofErr w:type="gramStart"/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</w:t>
      </w:r>
      <w:proofErr w:type="gramEnd"/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 xml:space="preserve">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3D34ABE4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>the Thesis Abroad Call II ed. 2020/2021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proofErr w:type="gramStart"/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proofErr w:type="gramEnd"/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F729617" w14:textId="49F4E14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2730A01" w14:textId="22539E75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7CF2BD06" w14:textId="074A9D2C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77777777" w:rsidR="0021667D" w:rsidRPr="00982F73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5784705" w14:textId="28B3241E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7B7D6804" w14:textId="77777777" w:rsidR="00AB3B06" w:rsidRDefault="00AB3B06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166B4D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166B4D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166B4D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deal with most situations likely to arise whilst travelling in an area where the language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is spoken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166B4D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use simple phrases and sentences to describe where I live and people </w:t>
            </w:r>
            <w:proofErr w:type="gramStart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</w:t>
            </w:r>
            <w:proofErr w:type="gramEnd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166B4D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in clear, well-structured text, expressing points of view at some length. I can write about complex subjects in a letter, an essay or a report, underlining what I consider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 be the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7BFBF" w14:textId="77777777" w:rsidR="0090237F" w:rsidRDefault="0090237F" w:rsidP="00684BA6">
      <w:pPr>
        <w:spacing w:after="0" w:line="240" w:lineRule="auto"/>
      </w:pPr>
      <w:r>
        <w:separator/>
      </w:r>
    </w:p>
  </w:endnote>
  <w:endnote w:type="continuationSeparator" w:id="0">
    <w:p w14:paraId="077EF138" w14:textId="77777777" w:rsidR="0090237F" w:rsidRDefault="0090237F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4029" w14:textId="77777777" w:rsidR="0090237F" w:rsidRDefault="0090237F" w:rsidP="00684BA6">
      <w:pPr>
        <w:spacing w:after="0" w:line="240" w:lineRule="auto"/>
      </w:pPr>
      <w:r>
        <w:separator/>
      </w:r>
    </w:p>
  </w:footnote>
  <w:footnote w:type="continuationSeparator" w:id="0">
    <w:p w14:paraId="25333E98" w14:textId="77777777" w:rsidR="0090237F" w:rsidRDefault="0090237F" w:rsidP="00684BA6">
      <w:pPr>
        <w:spacing w:after="0" w:line="240" w:lineRule="auto"/>
      </w:pPr>
      <w:r>
        <w:continuationSeparator/>
      </w:r>
    </w:p>
  </w:footnote>
  <w:footnote w:id="1">
    <w:p w14:paraId="52918C32" w14:textId="05E5EA79" w:rsidR="00F43871" w:rsidRPr="00166B4D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GB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21667D">
        <w:rPr>
          <w:rFonts w:ascii="Garamond" w:hAnsi="Garamond"/>
          <w:sz w:val="18"/>
          <w:szCs w:val="18"/>
          <w:lang w:val="en-US"/>
        </w:rPr>
        <w:t xml:space="preserve">the </w:t>
      </w:r>
      <w:r w:rsidR="00166B4D" w:rsidRPr="00166B4D">
        <w:rPr>
          <w:rFonts w:ascii="Garamond" w:hAnsi="Garamond"/>
          <w:sz w:val="18"/>
          <w:szCs w:val="18"/>
          <w:lang w:val="en-GB"/>
        </w:rPr>
        <w:t>Call for applications Migration Days (17-22 May, 2021)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rgUAe9s1zSwAAAA="/>
  </w:docVars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650A2"/>
    <w:rsid w:val="00166B4D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65E48"/>
    <w:rsid w:val="00783F76"/>
    <w:rsid w:val="007D4F27"/>
    <w:rsid w:val="008266CE"/>
    <w:rsid w:val="00842C8C"/>
    <w:rsid w:val="00872371"/>
    <w:rsid w:val="008E469F"/>
    <w:rsid w:val="008F1D56"/>
    <w:rsid w:val="0090237F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B3B06"/>
    <w:rsid w:val="00B03429"/>
    <w:rsid w:val="00B07805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0121-9815-4451-ADF0-0C8C9431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Dario Evangelista</cp:lastModifiedBy>
  <cp:revision>2</cp:revision>
  <cp:lastPrinted>2018-01-26T09:40:00Z</cp:lastPrinted>
  <dcterms:created xsi:type="dcterms:W3CDTF">2021-03-31T13:52:00Z</dcterms:created>
  <dcterms:modified xsi:type="dcterms:W3CDTF">2021-03-31T13:52:00Z</dcterms:modified>
</cp:coreProperties>
</file>